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ED1AC" w14:textId="77777777" w:rsidR="00F71F34" w:rsidRDefault="00F71F34" w:rsidP="00F71F34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2556054B" w14:textId="3154E415" w:rsidR="00F71F34" w:rsidRPr="005F295F" w:rsidRDefault="00F71F34" w:rsidP="00F71F3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  <w:r>
        <w:rPr>
          <w:rFonts w:ascii="Arial" w:hAnsi="Arial" w:cs="Arial"/>
          <w:b/>
          <w:bCs/>
          <w:iCs/>
          <w:color w:val="000000"/>
          <w:sz w:val="20"/>
          <w:szCs w:val="20"/>
        </w:rPr>
        <w:t>:</w:t>
      </w:r>
    </w:p>
    <w:p w14:paraId="7015C790" w14:textId="77777777" w:rsidR="00F71F34" w:rsidRPr="00E91857" w:rsidRDefault="00F71F34" w:rsidP="00F71F34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0E95DDCB" w14:textId="77777777" w:rsidR="00F71F34" w:rsidRPr="00E91857" w:rsidRDefault="00F71F34" w:rsidP="00F71F3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6A7F9A" w14:textId="67A54F44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PREGÃO ELETRÔNICO Nº ___________/202</w:t>
      </w:r>
      <w:r w:rsidR="008A0300">
        <w:rPr>
          <w:rFonts w:ascii="Arial" w:hAnsi="Arial" w:cs="Arial"/>
          <w:color w:val="000000"/>
          <w:sz w:val="20"/>
          <w:szCs w:val="20"/>
        </w:rPr>
        <w:t>6</w:t>
      </w:r>
    </w:p>
    <w:p w14:paraId="5EADFC07" w14:textId="37EBCA1F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Proc</w:t>
      </w:r>
      <w:r w:rsidR="006B3431">
        <w:rPr>
          <w:rFonts w:ascii="Arial" w:hAnsi="Arial" w:cs="Arial"/>
          <w:color w:val="000000"/>
          <w:sz w:val="20"/>
          <w:szCs w:val="20"/>
        </w:rPr>
        <w:t>esso Administrativo n°029</w:t>
      </w:r>
      <w:bookmarkStart w:id="0" w:name="_GoBack"/>
      <w:bookmarkEnd w:id="0"/>
      <w:r w:rsidR="008A0300">
        <w:rPr>
          <w:rFonts w:ascii="Arial" w:hAnsi="Arial" w:cs="Arial"/>
          <w:color w:val="000000"/>
          <w:sz w:val="20"/>
          <w:szCs w:val="20"/>
        </w:rPr>
        <w:t>/2026</w:t>
      </w:r>
    </w:p>
    <w:p w14:paraId="53AA8484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FAA8BFA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CC8CF5C" w14:textId="77777777" w:rsidR="00F71F34" w:rsidRPr="00607B49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1EC7D896" w14:textId="77777777" w:rsidR="00F71F34" w:rsidRPr="005F295F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739E161A" w14:textId="55DA5B20" w:rsidR="00F71F34" w:rsidRPr="00F71F34" w:rsidRDefault="00F71F34" w:rsidP="00F71F3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07B49">
        <w:rPr>
          <w:rFonts w:ascii="Arial" w:hAnsi="Arial" w:cs="Arial"/>
          <w:sz w:val="20"/>
          <w:szCs w:val="20"/>
        </w:rPr>
        <w:t xml:space="preserve">O </w:t>
      </w:r>
      <w:r w:rsidRPr="00607B49">
        <w:rPr>
          <w:rFonts w:ascii="Arial" w:hAnsi="Arial" w:cs="Arial"/>
          <w:b/>
          <w:sz w:val="20"/>
          <w:szCs w:val="20"/>
        </w:rPr>
        <w:t>MUNICÍPIO DE CONGONHINHAS</w:t>
      </w:r>
      <w:r w:rsidRPr="00607B49">
        <w:rPr>
          <w:rFonts w:ascii="Arial" w:hAnsi="Arial" w:cs="Arial"/>
          <w:sz w:val="20"/>
          <w:szCs w:val="20"/>
        </w:rPr>
        <w:t xml:space="preserve">, Pessoa Jurídica de Direito Público Interno, com sede administrativa à Av. Dr. Davi Xavier da Silva, 266, Centro, inscrita no CNPJ sob o nº 75.825.828/0001-88, neste ato representado pelo </w:t>
      </w:r>
      <w:r w:rsidRPr="00F20FD2">
        <w:rPr>
          <w:rFonts w:ascii="Arial" w:hAnsi="Arial" w:cs="Arial"/>
          <w:sz w:val="20"/>
          <w:szCs w:val="20"/>
        </w:rPr>
        <w:t>Prefeito Municipal,</w:t>
      </w:r>
      <w:r w:rsidRPr="00607B49">
        <w:rPr>
          <w:rFonts w:ascii="Arial" w:hAnsi="Arial" w:cs="Arial"/>
          <w:sz w:val="20"/>
          <w:szCs w:val="20"/>
        </w:rPr>
        <w:t xml:space="preserve"> </w:t>
      </w:r>
      <w:r w:rsidRPr="00F20FD2">
        <w:rPr>
          <w:rFonts w:ascii="Arial" w:hAnsi="Arial" w:cs="Arial"/>
          <w:b/>
          <w:bCs/>
          <w:sz w:val="20"/>
          <w:szCs w:val="20"/>
        </w:rPr>
        <w:t>Sr. José Olegário Ribeiro Lopes</w:t>
      </w:r>
      <w:r>
        <w:rPr>
          <w:rFonts w:ascii="Arial" w:hAnsi="Arial" w:cs="Arial"/>
          <w:sz w:val="20"/>
          <w:szCs w:val="20"/>
        </w:rPr>
        <w:t xml:space="preserve">, </w:t>
      </w:r>
      <w:r w:rsidRPr="00A52FB7">
        <w:rPr>
          <w:rFonts w:ascii="Arial" w:hAnsi="Arial" w:cs="Arial"/>
          <w:sz w:val="20"/>
          <w:szCs w:val="20"/>
        </w:rPr>
        <w:t>nomeado</w:t>
      </w:r>
      <w:r w:rsidRPr="00A52FB7">
        <w:t xml:space="preserve"> </w:t>
      </w:r>
      <w:r w:rsidRPr="00A52FB7">
        <w:rPr>
          <w:rFonts w:ascii="Arial" w:hAnsi="Arial" w:cs="Arial"/>
          <w:sz w:val="20"/>
          <w:szCs w:val="20"/>
        </w:rPr>
        <w:t>pela ATA de Transição de Cardo, de 01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 xml:space="preserve">, publicada no Jornal de Circulação regional – A Cidade regional em </w:t>
      </w:r>
      <w:r>
        <w:rPr>
          <w:rFonts w:ascii="Arial" w:hAnsi="Arial" w:cs="Arial"/>
          <w:sz w:val="20"/>
          <w:szCs w:val="20"/>
        </w:rPr>
        <w:t>13</w:t>
      </w:r>
      <w:r w:rsidRPr="00A52FB7">
        <w:rPr>
          <w:rFonts w:ascii="Arial" w:hAnsi="Arial" w:cs="Arial"/>
          <w:sz w:val="20"/>
          <w:szCs w:val="20"/>
        </w:rPr>
        <w:t xml:space="preserve">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>, portador da Matrícula Funcional nº 1954</w:t>
      </w:r>
      <w:r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>considerando o julgamento da licitação na modalidade de pregão, na forma eletrônica, para</w:t>
      </w:r>
      <w:r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REGISTRO DE PREÇOS nº ......./202</w:t>
      </w:r>
      <w:r w:rsidR="008A0300">
        <w:rPr>
          <w:rFonts w:ascii="Arial" w:hAnsi="Arial" w:cs="Arial"/>
          <w:color w:val="FF0000"/>
          <w:sz w:val="20"/>
          <w:szCs w:val="20"/>
          <w:highlight w:val="yellow"/>
        </w:rPr>
        <w:t>6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, publicada no Diário Oficial do Município e Jornal A Cidade Regional de Cornélio Procópio, de  ...../...../202</w:t>
      </w:r>
      <w:r w:rsidR="008A0300">
        <w:rPr>
          <w:rFonts w:ascii="Arial" w:hAnsi="Arial" w:cs="Arial"/>
          <w:color w:val="FF0000"/>
          <w:sz w:val="20"/>
          <w:szCs w:val="20"/>
          <w:highlight w:val="yellow"/>
        </w:rPr>
        <w:t>6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, processo administrativo n.º ........,</w:t>
      </w:r>
      <w:r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RESOLVE registrar os preços da(s)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quantidade(s)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Pr="00A52FB7">
        <w:rPr>
          <w:rFonts w:ascii="Arial" w:hAnsi="Arial" w:cs="Arial"/>
          <w:sz w:val="20"/>
          <w:szCs w:val="20"/>
        </w:rPr>
        <w:t>Edital de licitação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4468EBE5" w:rsidR="00CB46FC" w:rsidRPr="00636001" w:rsidRDefault="00CB46FC" w:rsidP="00F71F34">
      <w:pPr>
        <w:pStyle w:val="Nivel01"/>
      </w:pPr>
      <w:r w:rsidRPr="00636001">
        <w:t>DO OBJETO</w:t>
      </w:r>
    </w:p>
    <w:p w14:paraId="019E6264" w14:textId="551FBC54" w:rsidR="00CB46FC" w:rsidRPr="005F295F" w:rsidRDefault="00CB46FC" w:rsidP="0029705C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</w:t>
      </w:r>
      <w:r w:rsidR="0029705C">
        <w:t xml:space="preserve"> </w:t>
      </w:r>
      <w:r w:rsidR="0029705C" w:rsidRPr="0029705C">
        <w:t xml:space="preserve">empresa especializada, para prestação de serviços de limpeza e desinfecção de caixas d’água, limpeza de fossas sépticas e serviços de dedetização, desratização e </w:t>
      </w:r>
      <w:proofErr w:type="spellStart"/>
      <w:r w:rsidR="0029705C" w:rsidRPr="0029705C">
        <w:t>descupinização</w:t>
      </w:r>
      <w:proofErr w:type="spellEnd"/>
      <w:r w:rsidR="0029705C" w:rsidRPr="0029705C">
        <w:t>, com fornecimento de mão de obra, materiais, equipamentos e emissão de laudos técnicos, a serem realizados na Secretaria Municipal de Educação e nas unidades da Rede Municipal de Ensino do Município</w:t>
      </w:r>
      <w:r w:rsidR="0029705C">
        <w:t>, especificado(s) nos itens</w:t>
      </w:r>
      <w:r w:rsidR="008A3DEB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</w:t>
      </w:r>
      <w:r w:rsidR="0074633A" w:rsidRPr="00C12038">
        <w:t>ANEXO I do Edital de Licitação do Pregão Eletrônico n.º</w:t>
      </w:r>
      <w:r w:rsidR="0074633A" w:rsidRPr="00C12038">
        <w:rPr>
          <w:color w:val="EE0000"/>
        </w:rPr>
        <w:t xml:space="preserve"> </w:t>
      </w:r>
      <w:r w:rsidR="0074633A" w:rsidRPr="00C12038">
        <w:rPr>
          <w:bCs/>
          <w:color w:val="EE0000"/>
        </w:rPr>
        <w:t>XXXX</w:t>
      </w:r>
      <w:r w:rsidR="008A0300">
        <w:rPr>
          <w:bCs/>
        </w:rPr>
        <w:t>/2026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4310"/>
        <w:gridCol w:w="1134"/>
        <w:gridCol w:w="709"/>
        <w:gridCol w:w="567"/>
        <w:gridCol w:w="992"/>
        <w:gridCol w:w="1183"/>
      </w:tblGrid>
      <w:tr w:rsidR="00D57FD6" w:rsidRPr="008A5F99" w14:paraId="019E626D" w14:textId="77777777" w:rsidTr="008A70F5">
        <w:trPr>
          <w:trHeight w:val="511"/>
        </w:trPr>
        <w:tc>
          <w:tcPr>
            <w:tcW w:w="939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9E626C" w14:textId="2598058C" w:rsidR="00D57FD6" w:rsidRPr="00D57FD6" w:rsidRDefault="00D57FD6" w:rsidP="00D57FD6">
            <w:pPr>
              <w:widowControl w:val="0"/>
              <w:autoSpaceDE w:val="0"/>
              <w:autoSpaceDN w:val="0"/>
              <w:adjustRightInd w:val="0"/>
              <w:ind w:left="112" w:right="1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7FD6">
              <w:rPr>
                <w:rFonts w:ascii="Arial" w:hAnsi="Arial" w:cs="Arial"/>
                <w:iCs/>
                <w:sz w:val="20"/>
                <w:szCs w:val="20"/>
              </w:rPr>
              <w:t>........................................................................, pessoa jurídica de direito privado, situada na Rua  ........................................................., Nº .........., Bairro/Distrito ...................., .........................................., Estado do ........................................, CEP: ......................-, inscrita no CNPJ/MF sob nº ..............................................., neste ato representada por seu Titular, Sr. .............................................., portador da Cédula de Identidade RG nº .....................-SSP/..........., inscrito no CPF/MF sob nº ....................................., telefone ............................... e-mail ..............................................</w:t>
            </w:r>
          </w:p>
        </w:tc>
      </w:tr>
      <w:tr w:rsidR="008A70F5" w:rsidRPr="008A5F99" w14:paraId="39E3B15D" w14:textId="77777777" w:rsidTr="0051287A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A582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26DB4D1C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14:paraId="4629FFC4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DED0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BEE3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784BE77" w14:textId="77777777" w:rsidR="008A70F5" w:rsidRPr="008672F5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A8BB751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8156" w14:textId="37198689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6ABB" w14:textId="094FDBE8" w:rsidR="008A70F5" w:rsidRPr="008A5F99" w:rsidRDefault="0051287A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Quant</w:t>
            </w:r>
            <w:r w:rsidR="008A70F5"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3B0A" w14:textId="47F602FE" w:rsidR="008A70F5" w:rsidRPr="008A5F99" w:rsidRDefault="00EE25A2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9D76" w14:textId="6890BEEE" w:rsidR="008A70F5" w:rsidRPr="008A5F99" w:rsidRDefault="008A70F5" w:rsidP="00EE25A2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="00EE25A2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</w:tr>
      <w:tr w:rsidR="0029705C" w:rsidRPr="008A5F99" w14:paraId="1624A9ED" w14:textId="77777777" w:rsidTr="0051287A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6460" w14:textId="296BAC79" w:rsidR="0029705C" w:rsidRPr="008A5F99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1661">
              <w:rPr>
                <w:rFonts w:ascii="Arial" w:hAnsi="Arial" w:cs="Arial"/>
                <w:color w:val="000000"/>
                <w:sz w:val="20"/>
                <w:szCs w:val="20"/>
                <w:lang w:val="pt-PT"/>
              </w:rPr>
              <w:t>01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88ED" w14:textId="1392378C" w:rsidR="0029705C" w:rsidRPr="008A5F99" w:rsidRDefault="0029705C" w:rsidP="0051287A">
            <w:pPr>
              <w:ind w:right="12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60420">
              <w:rPr>
                <w:rFonts w:ascii="Arial" w:hAnsi="Arial" w:cs="Arial"/>
                <w:sz w:val="20"/>
                <w:szCs w:val="20"/>
              </w:rPr>
              <w:t xml:space="preserve">LIMPEZA E DESINFECÇÃO CAIXA D’AGUA DE 500 LITROS: o processo inclui esvaziamento, lavagem (escova de nylon, não </w:t>
            </w:r>
            <w:r w:rsidRPr="00160420">
              <w:rPr>
                <w:rFonts w:ascii="Arial" w:hAnsi="Arial" w:cs="Arial"/>
                <w:sz w:val="20"/>
                <w:szCs w:val="20"/>
              </w:rPr>
              <w:lastRenderedPageBreak/>
              <w:t>de aço), desinfecção</w:t>
            </w:r>
            <w:r w:rsidR="005128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0420">
              <w:rPr>
                <w:rFonts w:ascii="Arial" w:hAnsi="Arial" w:cs="Arial"/>
                <w:sz w:val="20"/>
                <w:szCs w:val="20"/>
              </w:rPr>
              <w:t>(hipoclorito de sódio), laudo técnico e conformidade com NR33/NR35 para trabalhos em altura/confinados. Deverá garantir a potabilidade conforme normas da ANVISA e Vigilância Sanitária. Desloc</w:t>
            </w:r>
            <w:r>
              <w:rPr>
                <w:rFonts w:ascii="Arial" w:hAnsi="Arial" w:cs="Arial"/>
                <w:sz w:val="20"/>
                <w:szCs w:val="20"/>
              </w:rPr>
              <w:t>amento até os endereços abaixo relacionados</w:t>
            </w:r>
            <w:r w:rsidRPr="0016042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9B9A" w14:textId="0A1F4AD3" w:rsidR="0029705C" w:rsidRPr="008A5F99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42EF" w14:textId="7DB6C5FE" w:rsidR="0029705C" w:rsidRPr="008A5F99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1661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7215" w14:textId="67D69137" w:rsidR="0029705C" w:rsidRPr="008A5F99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166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96BA" w14:textId="424CC333" w:rsidR="0029705C" w:rsidRPr="008A5F99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243A" w14:textId="1B1CFE19" w:rsidR="0029705C" w:rsidRPr="008A5F99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9705C" w:rsidRPr="008A5F99" w14:paraId="3D658A8B" w14:textId="77777777" w:rsidTr="0051287A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7A7E" w14:textId="7B80C95D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PT"/>
              </w:rPr>
            </w:pPr>
            <w:r w:rsidRPr="00E01661">
              <w:rPr>
                <w:rFonts w:ascii="Arial" w:hAnsi="Arial" w:cs="Arial"/>
                <w:color w:val="000000"/>
                <w:sz w:val="20"/>
                <w:szCs w:val="20"/>
                <w:lang w:val="pt-PT"/>
              </w:rPr>
              <w:t>02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1C25" w14:textId="691B3296" w:rsidR="0029705C" w:rsidRPr="00160420" w:rsidRDefault="0029705C" w:rsidP="0051287A">
            <w:pPr>
              <w:ind w:right="1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420">
              <w:rPr>
                <w:rFonts w:ascii="Arial" w:hAnsi="Arial" w:cs="Arial"/>
                <w:sz w:val="20"/>
                <w:szCs w:val="20"/>
              </w:rPr>
              <w:t>LIMPEZA E DESINFECÇÃO CAIXA D’AGUA DE 1.000 LITROS: o processo inclui esvaziamento, lavagem (escova de nylon, não de aço), desinfecção</w:t>
            </w:r>
            <w:r w:rsidR="005128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0420">
              <w:rPr>
                <w:rFonts w:ascii="Arial" w:hAnsi="Arial" w:cs="Arial"/>
                <w:sz w:val="20"/>
                <w:szCs w:val="20"/>
              </w:rPr>
              <w:t>(hipoclorito de sódio), laudo técnico e conformidade com NR33/NR35 para trabalhos em altura/confinados. Deverá garantir a potabilidade conforme normas da ANVISA e Vigilância Sanitária. Desloc</w:t>
            </w:r>
            <w:r>
              <w:rPr>
                <w:rFonts w:ascii="Arial" w:hAnsi="Arial" w:cs="Arial"/>
                <w:sz w:val="20"/>
                <w:szCs w:val="20"/>
              </w:rPr>
              <w:t>amento até os endereços abaixo relacionados</w:t>
            </w:r>
            <w:r w:rsidRPr="0016042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B89E" w14:textId="2734D130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64EF" w14:textId="13E92B7C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1661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EF01" w14:textId="7335FE99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166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CC76" w14:textId="71FE25F7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8F34" w14:textId="18C8FF7D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05C" w:rsidRPr="008A5F99" w14:paraId="27B814AA" w14:textId="77777777" w:rsidTr="0051287A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D894" w14:textId="5BFD8BE8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PT"/>
              </w:rPr>
            </w:pPr>
            <w:r w:rsidRPr="00E01661">
              <w:rPr>
                <w:rFonts w:ascii="Arial" w:hAnsi="Arial" w:cs="Arial"/>
                <w:color w:val="000000"/>
                <w:sz w:val="20"/>
                <w:szCs w:val="20"/>
                <w:lang w:val="pt-PT"/>
              </w:rPr>
              <w:t>03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7318" w14:textId="7823CEA5" w:rsidR="0029705C" w:rsidRPr="00160420" w:rsidRDefault="0029705C" w:rsidP="0051287A">
            <w:pPr>
              <w:ind w:right="1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420">
              <w:rPr>
                <w:rFonts w:ascii="Arial" w:hAnsi="Arial" w:cs="Arial"/>
                <w:sz w:val="20"/>
                <w:szCs w:val="20"/>
              </w:rPr>
              <w:t>LIMPEZA E DESINFECÇÃO CAIXA D’AGUA DE 2.000 LITROS: o processo inclui esvaziamento, lavagem (escova de nylon, não de aço), desinfecção</w:t>
            </w:r>
            <w:r w:rsidR="005128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0420">
              <w:rPr>
                <w:rFonts w:ascii="Arial" w:hAnsi="Arial" w:cs="Arial"/>
                <w:sz w:val="20"/>
                <w:szCs w:val="20"/>
              </w:rPr>
              <w:t xml:space="preserve">(hipoclorito de sódio), laudo técnico e conformidade com NR33/NR35 para trabalhos em altura/confinados. Deverá garantir a potabilidade conforme normas da ANVISA e Vigilância Sanitária. Deslocamento até os endereços </w:t>
            </w:r>
            <w:r>
              <w:rPr>
                <w:rFonts w:ascii="Arial" w:hAnsi="Arial" w:cs="Arial"/>
                <w:sz w:val="20"/>
                <w:szCs w:val="20"/>
              </w:rPr>
              <w:t>abaixo relacionados</w:t>
            </w:r>
            <w:r w:rsidRPr="0016042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2494" w14:textId="3049E386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18D6" w14:textId="4FF8640B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1661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7FC5" w14:textId="0722E440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166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5A9E" w14:textId="229909F4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461F" w14:textId="3E03607A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05C" w:rsidRPr="008A5F99" w14:paraId="4261A1AF" w14:textId="77777777" w:rsidTr="0051287A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73F5" w14:textId="3684888C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PT"/>
              </w:rPr>
            </w:pPr>
            <w:r w:rsidRPr="00E01661">
              <w:rPr>
                <w:rFonts w:ascii="Arial" w:hAnsi="Arial" w:cs="Arial"/>
                <w:color w:val="000000"/>
                <w:sz w:val="20"/>
                <w:szCs w:val="20"/>
                <w:lang w:val="pt-PT"/>
              </w:rPr>
              <w:t>04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43C2" w14:textId="75DC068B" w:rsidR="0029705C" w:rsidRPr="00160420" w:rsidRDefault="0029705C" w:rsidP="0051287A">
            <w:pPr>
              <w:ind w:right="1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420">
              <w:rPr>
                <w:rFonts w:ascii="Arial" w:hAnsi="Arial" w:cs="Arial"/>
                <w:sz w:val="20"/>
                <w:szCs w:val="20"/>
              </w:rPr>
              <w:t>LIMPEZA E DESINFECÇÃO CAIXA D’AGUA DE 5.000 LITROS: o processo inclui esvaziamento, lavagem (escova de nylon, não de aço), desinfecção</w:t>
            </w:r>
            <w:r w:rsidR="005128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0420">
              <w:rPr>
                <w:rFonts w:ascii="Arial" w:hAnsi="Arial" w:cs="Arial"/>
                <w:sz w:val="20"/>
                <w:szCs w:val="20"/>
              </w:rPr>
              <w:t xml:space="preserve">(hipoclorito de sódio), laudo técnico e conformidade com NR33/NR35 para trabalhos em altura/confinados. Deverá garantir a potabilidade conforme normas da ANVISA e Vigilância Sanitária. Deslocamento até os endereços </w:t>
            </w:r>
            <w:r>
              <w:rPr>
                <w:rFonts w:ascii="Arial" w:hAnsi="Arial" w:cs="Arial"/>
                <w:sz w:val="20"/>
                <w:szCs w:val="20"/>
              </w:rPr>
              <w:t>abaixo relacionados</w:t>
            </w:r>
            <w:r w:rsidRPr="0016042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6DCD" w14:textId="1DAA514A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22EC" w14:textId="72F0857D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1661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7C39" w14:textId="103E0DF7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166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4AEF" w14:textId="2CC188B2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7D75" w14:textId="641FA31D" w:rsidR="0029705C" w:rsidRPr="00E01661" w:rsidRDefault="0029705C" w:rsidP="0029705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87A" w:rsidRPr="008A5F99" w14:paraId="486BF082" w14:textId="77777777" w:rsidTr="0051287A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957D" w14:textId="03432BEA" w:rsidR="0051287A" w:rsidRPr="00E01661" w:rsidRDefault="0051287A" w:rsidP="0051287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PT"/>
              </w:rPr>
            </w:pPr>
            <w:r w:rsidRPr="00E01661">
              <w:rPr>
                <w:rFonts w:ascii="Arial" w:hAnsi="Arial" w:cs="Arial"/>
                <w:color w:val="000000"/>
                <w:sz w:val="20"/>
                <w:szCs w:val="20"/>
                <w:lang w:val="pt-PT"/>
              </w:rPr>
              <w:t>05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A4CB" w14:textId="42F85EB0" w:rsidR="0051287A" w:rsidRPr="00160420" w:rsidRDefault="0051287A" w:rsidP="0051287A">
            <w:pPr>
              <w:ind w:right="1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420">
              <w:rPr>
                <w:rFonts w:ascii="Arial" w:hAnsi="Arial" w:cs="Arial"/>
                <w:sz w:val="20"/>
                <w:szCs w:val="20"/>
              </w:rPr>
              <w:t xml:space="preserve">LIMPEZA DE FOSSA: Tamanho aproximado: 1,5m de circunferência e 7m de profundidade. Demanda caminhão de sucção com mangueira longa, viabilizando a prestação de serviço em locais que o caminhão não tem acesso próximo, transporte e descarte correto de efluentes, visando evitar riscos ambientais e de saúde. A empresa deverá ter licença ambiental, alvará de funcionamento e cadastro no IBAMA. Deslocamento até os endereços </w:t>
            </w:r>
            <w:r>
              <w:rPr>
                <w:rFonts w:ascii="Arial" w:hAnsi="Arial" w:cs="Arial"/>
                <w:sz w:val="20"/>
                <w:szCs w:val="20"/>
              </w:rPr>
              <w:t>abaixo relacionados</w:t>
            </w:r>
            <w:r w:rsidRPr="0016042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C50E" w14:textId="6270298E" w:rsidR="0051287A" w:rsidRPr="00E01661" w:rsidRDefault="0051287A" w:rsidP="0051287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8499" w14:textId="6036D33B" w:rsidR="0051287A" w:rsidRPr="00E01661" w:rsidRDefault="0051287A" w:rsidP="0051287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1661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CB9C" w14:textId="32527858" w:rsidR="0051287A" w:rsidRPr="00E01661" w:rsidRDefault="0051287A" w:rsidP="0051287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1661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D3FA" w14:textId="6831F5D3" w:rsidR="0051287A" w:rsidRPr="00E01661" w:rsidRDefault="0051287A" w:rsidP="0051287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C90E" w14:textId="07E49B99" w:rsidR="0051287A" w:rsidRPr="00E01661" w:rsidRDefault="0051287A" w:rsidP="0051287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87A" w:rsidRPr="008A5F99" w14:paraId="79BEBBB3" w14:textId="77777777" w:rsidTr="0051287A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1DE4" w14:textId="68529108" w:rsidR="0051287A" w:rsidRPr="00E01661" w:rsidRDefault="0051287A" w:rsidP="0051287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PT"/>
              </w:rPr>
            </w:pPr>
            <w:r w:rsidRPr="00E01661">
              <w:rPr>
                <w:rFonts w:ascii="Arial" w:hAnsi="Arial" w:cs="Arial"/>
                <w:color w:val="000000"/>
                <w:sz w:val="20"/>
                <w:szCs w:val="20"/>
                <w:lang w:val="pt-PT"/>
              </w:rPr>
              <w:t>06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AC3C" w14:textId="506C0098" w:rsidR="0051287A" w:rsidRPr="00160420" w:rsidRDefault="0051287A" w:rsidP="0051287A">
            <w:pPr>
              <w:ind w:right="1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420">
              <w:rPr>
                <w:rFonts w:ascii="Arial" w:hAnsi="Arial" w:cs="Arial"/>
                <w:sz w:val="20"/>
                <w:szCs w:val="20"/>
              </w:rPr>
              <w:t>DEDETIZAÇÃO, DESRATIZAÇÃO E DESCUPINIZAÇÃO: com fornecimen</w:t>
            </w:r>
            <w:r>
              <w:rPr>
                <w:rFonts w:ascii="Arial" w:hAnsi="Arial" w:cs="Arial"/>
                <w:sz w:val="20"/>
                <w:szCs w:val="20"/>
              </w:rPr>
              <w:t xml:space="preserve">to de materiais e equipamentos. </w:t>
            </w:r>
            <w:r w:rsidRPr="00160420">
              <w:rPr>
                <w:rFonts w:ascii="Arial" w:hAnsi="Arial" w:cs="Arial"/>
                <w:sz w:val="20"/>
                <w:szCs w:val="20"/>
              </w:rPr>
              <w:t xml:space="preserve">Controle integrado de pragas (baratas, ratos, escorpiões, </w:t>
            </w:r>
            <w:proofErr w:type="spellStart"/>
            <w:r w:rsidRPr="00160420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160420">
              <w:rPr>
                <w:rFonts w:ascii="Arial" w:hAnsi="Arial" w:cs="Arial"/>
                <w:sz w:val="20"/>
                <w:szCs w:val="20"/>
              </w:rPr>
              <w:t xml:space="preserve">) com foco na segurança sanitária de crianças. Empresa deverá ser habilitada (AFE/ANVISA, CREA-PR). Deslocamento até os endereços </w:t>
            </w:r>
            <w:r>
              <w:rPr>
                <w:rFonts w:ascii="Arial" w:hAnsi="Arial" w:cs="Arial"/>
                <w:sz w:val="20"/>
                <w:szCs w:val="20"/>
              </w:rPr>
              <w:t>abaixo relacionados</w:t>
            </w:r>
            <w:r w:rsidRPr="0016042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7607" w14:textId="5833B89F" w:rsidR="0051287A" w:rsidRPr="00E01661" w:rsidRDefault="0051287A" w:rsidP="0051287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CAAE" w14:textId="20ECE6D0" w:rsidR="0051287A" w:rsidRPr="00E01661" w:rsidRDefault="0051287A" w:rsidP="0051287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1661">
              <w:rPr>
                <w:rFonts w:ascii="Arial" w:hAnsi="Arial" w:cs="Arial"/>
                <w:color w:val="000000"/>
                <w:sz w:val="20"/>
                <w:szCs w:val="20"/>
              </w:rPr>
              <w:t>M²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2A69" w14:textId="3B5F8AA3" w:rsidR="0051287A" w:rsidRPr="00E01661" w:rsidRDefault="0051287A" w:rsidP="0051287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1661"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D6A2" w14:textId="42544973" w:rsidR="0051287A" w:rsidRPr="00E01661" w:rsidRDefault="0051287A" w:rsidP="0051287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F28C" w14:textId="47988C89" w:rsidR="0051287A" w:rsidRPr="00E01661" w:rsidRDefault="0051287A" w:rsidP="0051287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7B2846" w:rsidRDefault="00CB46FC" w:rsidP="00636001">
      <w:pPr>
        <w:pStyle w:val="Nivel01"/>
      </w:pPr>
      <w:r w:rsidRPr="007B2846">
        <w:lastRenderedPageBreak/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</w:p>
    <w:p w14:paraId="6D0D0D80" w14:textId="57FC9CEE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D45C3E">
        <w:t xml:space="preserve">a Secretaria Municipal </w:t>
      </w:r>
      <w:r w:rsidR="00E70C48">
        <w:t>de Educação.</w:t>
      </w:r>
    </w:p>
    <w:p w14:paraId="12661B69" w14:textId="30905C57" w:rsidR="002B1EB4" w:rsidRPr="00E70C48" w:rsidRDefault="002B1EB4" w:rsidP="002B1EB4">
      <w:pPr>
        <w:pStyle w:val="Nvel2-Red"/>
        <w:rPr>
          <w:i w:val="0"/>
          <w:color w:val="auto"/>
        </w:rPr>
      </w:pPr>
      <w:r w:rsidRPr="00E70C48">
        <w:rPr>
          <w:i w:val="0"/>
          <w:color w:val="auto"/>
        </w:rPr>
        <w:t>Além do gerenciador, não há órgãos e entidades públicas participantes do registro de preços.</w:t>
      </w:r>
    </w:p>
    <w:p w14:paraId="2DBA1FB9" w14:textId="21F1634A" w:rsidR="006362AE" w:rsidRPr="0048050E" w:rsidRDefault="006362AE" w:rsidP="00F71F34">
      <w:pPr>
        <w:pStyle w:val="Nivel01"/>
      </w:pPr>
      <w:r w:rsidRPr="005F295F">
        <w:t xml:space="preserve">DA ADESÃO À ATA DE REGISTRO DE PREÇOS </w:t>
      </w:r>
    </w:p>
    <w:p w14:paraId="4E420807" w14:textId="765DE611" w:rsidR="00066588" w:rsidRPr="00F71F34" w:rsidRDefault="009773EA" w:rsidP="0048050E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F71F34">
        <w:rPr>
          <w:i w:val="0"/>
          <w:iCs w:val="0"/>
          <w:color w:val="auto"/>
        </w:rPr>
        <w:t>:</w:t>
      </w:r>
    </w:p>
    <w:p w14:paraId="395046D4" w14:textId="7271427A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apresentação de justificativa da vantagem da adesão, inclusive em situações de provável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desabastecimento ou descontinuidade de serviço público;</w:t>
      </w:r>
    </w:p>
    <w:p w14:paraId="164CED97" w14:textId="09473FC2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demonstração de que os valores registrados estão compa</w:t>
      </w:r>
      <w:r w:rsidR="00066588" w:rsidRPr="00F71F34">
        <w:rPr>
          <w:i w:val="0"/>
          <w:iCs w:val="0"/>
          <w:color w:val="auto"/>
        </w:rPr>
        <w:t>tí</w:t>
      </w:r>
      <w:r w:rsidRPr="00F71F34">
        <w:rPr>
          <w:i w:val="0"/>
          <w:iCs w:val="0"/>
          <w:color w:val="auto"/>
        </w:rPr>
        <w:t>veis com os valores pra</w:t>
      </w:r>
      <w:r w:rsidR="00066588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cados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pelo mercado na forma do art. 23 da Lei nº 14.133, de 2021;</w:t>
      </w:r>
      <w:r w:rsidR="00D73226" w:rsidRPr="00F71F34">
        <w:rPr>
          <w:i w:val="0"/>
          <w:iCs w:val="0"/>
          <w:color w:val="auto"/>
        </w:rPr>
        <w:t xml:space="preserve"> e</w:t>
      </w:r>
    </w:p>
    <w:p w14:paraId="6F7B1DD7" w14:textId="267081B8" w:rsidR="006362AE" w:rsidRPr="00F71F34" w:rsidRDefault="005C11E8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</w:t>
      </w:r>
      <w:r w:rsidR="001E6EEF" w:rsidRPr="00F71F34">
        <w:rPr>
          <w:i w:val="0"/>
          <w:iCs w:val="0"/>
          <w:color w:val="auto"/>
        </w:rPr>
        <w:t xml:space="preserve">consulta e aceitação </w:t>
      </w:r>
      <w:r w:rsidR="00D73226" w:rsidRPr="00F71F34">
        <w:rPr>
          <w:i w:val="0"/>
          <w:iCs w:val="0"/>
          <w:color w:val="auto"/>
        </w:rPr>
        <w:t xml:space="preserve">prévias </w:t>
      </w:r>
      <w:r w:rsidR="001E6EEF" w:rsidRPr="00F71F34">
        <w:rPr>
          <w:i w:val="0"/>
          <w:iCs w:val="0"/>
          <w:color w:val="auto"/>
        </w:rPr>
        <w:t xml:space="preserve">do órgão ou </w:t>
      </w:r>
      <w:r w:rsidR="00D73226" w:rsidRPr="00F71F34">
        <w:rPr>
          <w:i w:val="0"/>
          <w:iCs w:val="0"/>
          <w:color w:val="auto"/>
        </w:rPr>
        <w:t xml:space="preserve">da </w:t>
      </w:r>
      <w:r w:rsidR="001E6EEF" w:rsidRPr="00F71F34">
        <w:rPr>
          <w:i w:val="0"/>
          <w:iCs w:val="0"/>
          <w:color w:val="auto"/>
        </w:rPr>
        <w:t>entidade gerenciadora e do fornecedor.</w:t>
      </w:r>
    </w:p>
    <w:p w14:paraId="6134ADD3" w14:textId="23898557" w:rsidR="006362AE" w:rsidRPr="00F71F34" w:rsidRDefault="00490D27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F71F34" w:rsidRDefault="006610CA" w:rsidP="009D6CCC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O </w:t>
      </w:r>
      <w:r w:rsidR="009538D2" w:rsidRPr="00F71F34">
        <w:rPr>
          <w:i w:val="0"/>
          <w:iCs w:val="0"/>
          <w:color w:val="auto"/>
        </w:rPr>
        <w:t xml:space="preserve">órgão ou entidade </w:t>
      </w:r>
      <w:r w:rsidRPr="00F71F34">
        <w:rPr>
          <w:i w:val="0"/>
          <w:iCs w:val="0"/>
          <w:color w:val="auto"/>
        </w:rPr>
        <w:t>gerenciador</w:t>
      </w:r>
      <w:r w:rsidR="00E23EFF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 xml:space="preserve"> poderá rejeitar </w:t>
      </w:r>
      <w:r w:rsidR="001E0C73" w:rsidRPr="00F71F34">
        <w:rPr>
          <w:i w:val="0"/>
          <w:iCs w:val="0"/>
          <w:color w:val="auto"/>
        </w:rPr>
        <w:t xml:space="preserve">adesões caso </w:t>
      </w:r>
      <w:r w:rsidR="003A753F" w:rsidRPr="00F71F34">
        <w:rPr>
          <w:i w:val="0"/>
          <w:iCs w:val="0"/>
          <w:color w:val="auto"/>
        </w:rPr>
        <w:t xml:space="preserve">elas possam acarretar </w:t>
      </w:r>
      <w:r w:rsidR="006F5010" w:rsidRPr="00F71F34">
        <w:rPr>
          <w:i w:val="0"/>
          <w:iCs w:val="0"/>
          <w:color w:val="auto"/>
        </w:rPr>
        <w:t xml:space="preserve">prejuízo à execução de seus </w:t>
      </w:r>
      <w:r w:rsidR="00C56ABC" w:rsidRPr="00F71F34">
        <w:rPr>
          <w:i w:val="0"/>
          <w:iCs w:val="0"/>
          <w:color w:val="auto"/>
        </w:rPr>
        <w:t xml:space="preserve">próprios </w:t>
      </w:r>
      <w:r w:rsidR="006F5010" w:rsidRPr="00F71F34">
        <w:rPr>
          <w:i w:val="0"/>
          <w:iCs w:val="0"/>
          <w:color w:val="auto"/>
        </w:rPr>
        <w:t xml:space="preserve">contratos ou </w:t>
      </w:r>
      <w:r w:rsidR="00C56ABC" w:rsidRPr="00F71F34">
        <w:rPr>
          <w:i w:val="0"/>
          <w:iCs w:val="0"/>
          <w:color w:val="auto"/>
        </w:rPr>
        <w:t>à sua capacidade de gerenciamento.</w:t>
      </w:r>
    </w:p>
    <w:p w14:paraId="721B37FC" w14:textId="06C805EF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Após a autorização do órgão ou</w:t>
      </w:r>
      <w:r w:rsidR="00B35C29" w:rsidRPr="00F71F34">
        <w:rPr>
          <w:i w:val="0"/>
          <w:iCs w:val="0"/>
          <w:color w:val="auto"/>
        </w:rPr>
        <w:t xml:space="preserve"> da</w:t>
      </w:r>
      <w:r w:rsidRPr="00F71F34">
        <w:rPr>
          <w:i w:val="0"/>
          <w:iCs w:val="0"/>
          <w:color w:val="auto"/>
        </w:rPr>
        <w:t xml:space="preserve"> entidade gerenciadora, o órgão ou entidade não participante deverá efetivar a aquisição ou </w:t>
      </w:r>
      <w:r w:rsidR="00B35C29" w:rsidRPr="00F71F34">
        <w:rPr>
          <w:i w:val="0"/>
          <w:iCs w:val="0"/>
          <w:color w:val="auto"/>
        </w:rPr>
        <w:t xml:space="preserve">a </w:t>
      </w:r>
      <w:r w:rsidRPr="00F71F34">
        <w:rPr>
          <w:i w:val="0"/>
          <w:iCs w:val="0"/>
          <w:color w:val="auto"/>
        </w:rPr>
        <w:t>contratação solicitada em até noventa dias, observado o prazo de vigência da ata</w:t>
      </w:r>
      <w:r w:rsidR="00B35C29" w:rsidRPr="00F71F34">
        <w:rPr>
          <w:i w:val="0"/>
          <w:iCs w:val="0"/>
          <w:color w:val="auto"/>
        </w:rPr>
        <w:t>.</w:t>
      </w:r>
    </w:p>
    <w:p w14:paraId="5C31C678" w14:textId="0DEC17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O prazo de que trata o subitem anterior</w:t>
      </w:r>
      <w:r w:rsidR="00250091" w:rsidRPr="00F71F34">
        <w:rPr>
          <w:i w:val="0"/>
          <w:iCs w:val="0"/>
          <w:color w:val="auto"/>
        </w:rPr>
        <w:t>, relativo à efetivação da contratação,</w:t>
      </w:r>
      <w:r w:rsidR="00FE571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poderá</w:t>
      </w:r>
      <w:r w:rsidR="007B150D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prorrogado</w:t>
      </w:r>
      <w:r w:rsidR="007E381F" w:rsidRPr="00F71F34">
        <w:rPr>
          <w:i w:val="0"/>
          <w:iCs w:val="0"/>
          <w:color w:val="auto"/>
        </w:rPr>
        <w:t xml:space="preserve"> excepcionalmente</w:t>
      </w:r>
      <w:r w:rsidRPr="00F71F34">
        <w:rPr>
          <w:i w:val="0"/>
          <w:iCs w:val="0"/>
          <w:color w:val="auto"/>
        </w:rPr>
        <w:t xml:space="preserve">, mediante solicitação do órgão ou </w:t>
      </w:r>
      <w:r w:rsidR="007E381F" w:rsidRPr="00F71F34">
        <w:rPr>
          <w:i w:val="0"/>
          <w:iCs w:val="0"/>
          <w:color w:val="auto"/>
        </w:rPr>
        <w:t xml:space="preserve">da </w:t>
      </w:r>
      <w:r w:rsidRPr="00F71F34">
        <w:rPr>
          <w:i w:val="0"/>
          <w:iCs w:val="0"/>
          <w:color w:val="auto"/>
        </w:rPr>
        <w:t xml:space="preserve">entidade não participante aceita pelo órgão ou </w:t>
      </w:r>
      <w:r w:rsidR="007E381F" w:rsidRPr="00F71F34">
        <w:rPr>
          <w:i w:val="0"/>
          <w:iCs w:val="0"/>
          <w:color w:val="auto"/>
        </w:rPr>
        <w:t xml:space="preserve">pela </w:t>
      </w:r>
      <w:r w:rsidRPr="00F71F34">
        <w:rPr>
          <w:i w:val="0"/>
          <w:iCs w:val="0"/>
          <w:color w:val="auto"/>
        </w:rPr>
        <w:t>entidade gerenciador</w:t>
      </w:r>
      <w:r w:rsidR="00497049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>, desde que respeitado o limite temporal de vigência da ata de registro de preços.</w:t>
      </w:r>
    </w:p>
    <w:p w14:paraId="78FB3014" w14:textId="3D5B5B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órgão ou a en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 poderá aderir a item da ata de registro de preços </w:t>
      </w:r>
      <w:r w:rsidR="00D60FAE" w:rsidRPr="00F71F34">
        <w:rPr>
          <w:i w:val="0"/>
          <w:iCs w:val="0"/>
          <w:color w:val="auto"/>
        </w:rPr>
        <w:t>d</w:t>
      </w:r>
      <w:r w:rsidRPr="00F71F34">
        <w:rPr>
          <w:i w:val="0"/>
          <w:iCs w:val="0"/>
          <w:color w:val="auto"/>
        </w:rPr>
        <w:t xml:space="preserve">a qual </w:t>
      </w:r>
      <w:r w:rsidR="00D60FAE" w:rsidRPr="00F71F34">
        <w:rPr>
          <w:i w:val="0"/>
          <w:iCs w:val="0"/>
          <w:color w:val="auto"/>
        </w:rPr>
        <w:t>seja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integrante, na qualidade de não par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cipante, para aqueles itens p</w:t>
      </w:r>
      <w:r w:rsidR="00CB3602" w:rsidRPr="00F71F34">
        <w:rPr>
          <w:i w:val="0"/>
          <w:iCs w:val="0"/>
          <w:color w:val="auto"/>
        </w:rPr>
        <w:t xml:space="preserve">ara </w:t>
      </w:r>
      <w:r w:rsidRPr="00F71F34">
        <w:rPr>
          <w:i w:val="0"/>
          <w:iCs w:val="0"/>
          <w:color w:val="auto"/>
        </w:rPr>
        <w:t>os quais não tenha quan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ta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vo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 xml:space="preserve">registrado, observados os requisitos do </w:t>
      </w:r>
      <w:r w:rsidR="00497049" w:rsidRPr="00F71F34">
        <w:rPr>
          <w:i w:val="0"/>
          <w:iCs w:val="0"/>
          <w:color w:val="auto"/>
        </w:rPr>
        <w:t>item 4.1.</w:t>
      </w:r>
    </w:p>
    <w:p w14:paraId="2BC6050D" w14:textId="02B4E9A3" w:rsidR="00DF61B6" w:rsidRPr="00F71F34" w:rsidRDefault="00DF61B6" w:rsidP="009D6CCC">
      <w:pPr>
        <w:pStyle w:val="SubTitNN"/>
        <w:rPr>
          <w:iCs w:val="0"/>
        </w:rPr>
      </w:pPr>
      <w:r w:rsidRPr="00F71F34">
        <w:rPr>
          <w:iCs w:val="0"/>
        </w:rPr>
        <w:t>Dos limites para as adesões</w:t>
      </w:r>
    </w:p>
    <w:p w14:paraId="6B6C9CE0" w14:textId="247F4935" w:rsidR="00BE6356" w:rsidRPr="00F71F34" w:rsidRDefault="006362AE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As aquisições ou contratações adicionais não poderão exceder, por órgão ou entidade, </w:t>
      </w:r>
      <w:r w:rsidR="008166F1" w:rsidRPr="00F71F34">
        <w:rPr>
          <w:i w:val="0"/>
          <w:iCs w:val="0"/>
          <w:color w:val="auto"/>
        </w:rPr>
        <w:t xml:space="preserve">a </w:t>
      </w:r>
      <w:r w:rsidR="00B7252A" w:rsidRPr="00F71F34">
        <w:rPr>
          <w:i w:val="0"/>
          <w:iCs w:val="0"/>
          <w:color w:val="auto"/>
        </w:rPr>
        <w:t xml:space="preserve">cinquenta </w:t>
      </w:r>
      <w:r w:rsidRPr="00F71F34">
        <w:rPr>
          <w:i w:val="0"/>
          <w:iCs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F71F34">
        <w:rPr>
          <w:i w:val="0"/>
          <w:iCs w:val="0"/>
          <w:color w:val="auto"/>
        </w:rPr>
        <w:t>para os</w:t>
      </w:r>
      <w:r w:rsidRPr="00F71F34">
        <w:rPr>
          <w:i w:val="0"/>
          <w:iCs w:val="0"/>
          <w:color w:val="auto"/>
        </w:rPr>
        <w:t xml:space="preserve"> participantes.</w:t>
      </w:r>
    </w:p>
    <w:p w14:paraId="5ACCFD66" w14:textId="3E57F60D" w:rsidR="00992BB5" w:rsidRPr="00F71F34" w:rsidRDefault="00992BB5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quantitativo decorrente das adesões não poderá ex</w:t>
      </w:r>
      <w:r w:rsidR="008E1884" w:rsidRPr="00F71F34">
        <w:rPr>
          <w:i w:val="0"/>
          <w:iCs w:val="0"/>
          <w:color w:val="auto"/>
        </w:rPr>
        <w:t xml:space="preserve">ceder, na totalidade, </w:t>
      </w:r>
      <w:r w:rsidR="001D6F7A" w:rsidRPr="00F71F34">
        <w:rPr>
          <w:i w:val="0"/>
          <w:iCs w:val="0"/>
          <w:color w:val="auto"/>
        </w:rPr>
        <w:t xml:space="preserve">ao dobro </w:t>
      </w:r>
      <w:r w:rsidR="008E1884" w:rsidRPr="00F71F34">
        <w:rPr>
          <w:i w:val="0"/>
          <w:iCs w:val="0"/>
          <w:color w:val="auto"/>
        </w:rPr>
        <w:t xml:space="preserve">do quantitativo de cada item registrado na ata de registro de preços para </w:t>
      </w:r>
      <w:r w:rsidR="00890185" w:rsidRPr="00F71F34">
        <w:rPr>
          <w:i w:val="0"/>
          <w:iCs w:val="0"/>
          <w:color w:val="auto"/>
        </w:rPr>
        <w:t>o gerenciador e os participantes</w:t>
      </w:r>
      <w:r w:rsidR="00884A85" w:rsidRPr="00F71F34">
        <w:rPr>
          <w:i w:val="0"/>
          <w:iCs w:val="0"/>
          <w:color w:val="auto"/>
        </w:rPr>
        <w:t>, independentemente do número de órgãos ou entidades não participantes que aderirem</w:t>
      </w:r>
      <w:r w:rsidR="00091113" w:rsidRPr="00F71F34">
        <w:rPr>
          <w:i w:val="0"/>
          <w:iCs w:val="0"/>
          <w:color w:val="auto"/>
        </w:rPr>
        <w:t xml:space="preserve"> à ata de registro de preços</w:t>
      </w:r>
      <w:r w:rsidR="00884A85" w:rsidRPr="00F71F34">
        <w:rPr>
          <w:i w:val="0"/>
          <w:iCs w:val="0"/>
          <w:color w:val="auto"/>
        </w:rPr>
        <w:t>.</w:t>
      </w:r>
    </w:p>
    <w:p w14:paraId="41B9B293" w14:textId="5342F9D2" w:rsidR="00BE6356" w:rsidRPr="00F71F34" w:rsidRDefault="006C3A88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Para aquisição emergencial de medicamentos e material de consumo médico-hospitalar por órgãos e en</w:t>
      </w:r>
      <w:r w:rsidRPr="00F71F34">
        <w:rPr>
          <w:rFonts w:eastAsia="Arial"/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F71F34">
        <w:rPr>
          <w:i w:val="0"/>
          <w:iCs w:val="0"/>
          <w:color w:val="auto"/>
        </w:rPr>
        <w:t>4.7</w:t>
      </w:r>
      <w:r w:rsidRPr="00F71F34">
        <w:rPr>
          <w:i w:val="0"/>
          <w:iCs w:val="0"/>
          <w:color w:val="auto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lastRenderedPageBreak/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F71F34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F71F34">
        <w:t>podendo ser prorrogada</w:t>
      </w:r>
      <w:r w:rsidR="006C3A88" w:rsidRPr="00F71F34">
        <w:t xml:space="preserve"> por igual período, mediante </w:t>
      </w:r>
      <w:r w:rsidR="00A57D0E" w:rsidRPr="00F71F34">
        <w:t xml:space="preserve">a </w:t>
      </w:r>
      <w:r w:rsidR="006C3A88" w:rsidRPr="00F71F34">
        <w:t>anuência d</w:t>
      </w:r>
      <w:r w:rsidR="0081278D" w:rsidRPr="00F71F34">
        <w:t>o fornecedor,</w:t>
      </w:r>
      <w:r w:rsidR="006C3A88" w:rsidRPr="00F71F34">
        <w:t xml:space="preserve"> desde que comprovado o preço vantajoso</w:t>
      </w:r>
      <w:r w:rsidRPr="00F71F34">
        <w:t>.</w:t>
      </w:r>
    </w:p>
    <w:p w14:paraId="72CDEE5E" w14:textId="7AD72BE3" w:rsidR="00E45E09" w:rsidRPr="00F71F34" w:rsidRDefault="00E45E09" w:rsidP="00E45E09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Em caso de prorrogação da ata</w:t>
      </w:r>
      <w:r w:rsidR="0051700B" w:rsidRPr="00F71F34">
        <w:rPr>
          <w:i w:val="0"/>
          <w:iCs w:val="0"/>
          <w:color w:val="auto"/>
        </w:rPr>
        <w:t>,</w:t>
      </w:r>
      <w:r w:rsidRPr="00F71F34">
        <w:rPr>
          <w:i w:val="0"/>
          <w:iCs w:val="0"/>
          <w:color w:val="auto"/>
        </w:rPr>
        <w:t xml:space="preserve"> poderá</w:t>
      </w:r>
      <w:r w:rsidR="00F71F3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1A6386C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 w:rsidRPr="00FC6300">
        <w:t>edital</w:t>
      </w:r>
      <w:r w:rsidR="00CC3793">
        <w:rPr>
          <w:i/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0C859D37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6B3431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0E3DE836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C830BB">
        <w:t xml:space="preserve">no edital; </w:t>
      </w:r>
      <w:r w:rsidR="00666FEB" w:rsidRPr="00C82CB6">
        <w:t>e</w:t>
      </w:r>
    </w:p>
    <w:p w14:paraId="4B70C4C1" w14:textId="2BE39A12" w:rsidR="00666FEB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6B3431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22AA2404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6B3431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37DCE279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="00C830BB"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lastRenderedPageBreak/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1BB8F6A1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6B3431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4F89EB0D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6B3431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28E776A2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6B3431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6B3431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lastRenderedPageBreak/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7EF69AC1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6B3431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54AA3DD5" w:rsidR="009C5E2C" w:rsidRPr="00B4636C" w:rsidRDefault="009C5E2C" w:rsidP="009D6CCC">
      <w:pPr>
        <w:pStyle w:val="Nivel2"/>
      </w:pPr>
      <w:r w:rsidRPr="00C82CB6">
        <w:lastRenderedPageBreak/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6B3431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6D8C2DE7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1152FF">
        <w:t>s</w:t>
      </w:r>
      <w:r w:rsidR="00AF2BFF">
        <w:t xml:space="preserve"> artigos 26, § 3º e 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2978CA45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="00C830BB">
        <w:rPr>
          <w:iCs/>
        </w:rPr>
        <w:t>no 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3D5C224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 xml:space="preserve">anexo </w:t>
      </w:r>
      <w:r w:rsidR="00C830BB">
        <w:t>ao edital.</w:t>
      </w:r>
    </w:p>
    <w:p w14:paraId="019E62BE" w14:textId="073FA01D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r w:rsidR="00C830BB">
        <w:rPr>
          <w:rFonts w:ascii="Arial" w:hAnsi="Arial" w:cs="Arial"/>
          <w:sz w:val="20"/>
          <w:szCs w:val="20"/>
        </w:rPr>
        <w:t>em 2(duas)</w:t>
      </w:r>
      <w:r w:rsidRPr="005F295F">
        <w:rPr>
          <w:rFonts w:ascii="Arial" w:hAnsi="Arial" w:cs="Arial"/>
          <w:sz w:val="20"/>
          <w:szCs w:val="20"/>
        </w:rPr>
        <w:t xml:space="preserve"> vias de igual teor, que, depois de lida e achada em ordem, vai assinada pelas partes</w:t>
      </w:r>
      <w:r w:rsidR="00C830BB">
        <w:rPr>
          <w:rFonts w:ascii="Arial" w:hAnsi="Arial" w:cs="Arial"/>
          <w:sz w:val="20"/>
          <w:szCs w:val="20"/>
        </w:rPr>
        <w:t>.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360D9CE5" w:rsidR="000A1AE7" w:rsidRDefault="000A1AE7">
      <w:pPr>
        <w:rPr>
          <w:rFonts w:ascii="Arial" w:hAnsi="Arial" w:cs="Arial"/>
          <w:color w:val="000000"/>
          <w:sz w:val="20"/>
          <w:szCs w:val="20"/>
        </w:rPr>
      </w:pPr>
    </w:p>
    <w:p w14:paraId="3C2E6B7F" w14:textId="6B6488D0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Congonhinhas,.....</w:t>
      </w:r>
      <w:r w:rsidR="008A0300">
        <w:rPr>
          <w:rFonts w:ascii="Arial" w:hAnsi="Arial" w:cs="Arial"/>
          <w:sz w:val="20"/>
          <w:szCs w:val="20"/>
        </w:rPr>
        <w:t>.......</w:t>
      </w:r>
      <w:proofErr w:type="gramEnd"/>
      <w:r w:rsidR="008A0300">
        <w:rPr>
          <w:rFonts w:ascii="Arial" w:hAnsi="Arial" w:cs="Arial"/>
          <w:sz w:val="20"/>
          <w:szCs w:val="20"/>
        </w:rPr>
        <w:t>de................de 2026</w:t>
      </w:r>
      <w:r>
        <w:rPr>
          <w:rFonts w:ascii="Arial" w:hAnsi="Arial" w:cs="Arial"/>
          <w:sz w:val="20"/>
          <w:szCs w:val="20"/>
        </w:rPr>
        <w:t>.</w:t>
      </w:r>
    </w:p>
    <w:p w14:paraId="5BDEB463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9BB1E39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A832587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  <w:r>
        <w:rPr>
          <w:rFonts w:ascii="Arial" w:hAnsi="Arial" w:cs="Arial"/>
          <w:sz w:val="20"/>
          <w:szCs w:val="20"/>
        </w:rPr>
        <w:t>:</w:t>
      </w:r>
    </w:p>
    <w:p w14:paraId="4443AE6B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3871ACE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C4C2C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2138101" w14:textId="15692C6E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</w:p>
    <w:p w14:paraId="4148B172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 w:rsidRPr="00D75BF0">
        <w:rPr>
          <w:rFonts w:ascii="Arial" w:hAnsi="Arial" w:cs="Arial"/>
          <w:b/>
          <w:sz w:val="20"/>
          <w:szCs w:val="20"/>
        </w:rPr>
        <w:t>MUNICÍPIO DE CONGONHINHAS</w:t>
      </w:r>
    </w:p>
    <w:p w14:paraId="1CCC3118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75BF0">
        <w:rPr>
          <w:rFonts w:ascii="Arial" w:hAnsi="Arial" w:cs="Arial"/>
          <w:sz w:val="20"/>
          <w:szCs w:val="20"/>
        </w:rPr>
        <w:t>José Olegário Ribeiro Lopes - Prefeito Municipal</w:t>
      </w:r>
    </w:p>
    <w:p w14:paraId="64751765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B0F6F48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A2D0516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</w:t>
      </w:r>
    </w:p>
    <w:p w14:paraId="4C28CE12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4163567D" w14:textId="77777777" w:rsidR="00B02221" w:rsidRPr="00B02221" w:rsidRDefault="00B02221" w:rsidP="00B02221">
      <w:pPr>
        <w:jc w:val="center"/>
        <w:rPr>
          <w:rFonts w:ascii="Arial" w:hAnsi="Arial" w:cs="Arial"/>
          <w:sz w:val="20"/>
          <w:szCs w:val="20"/>
        </w:rPr>
      </w:pPr>
    </w:p>
    <w:sectPr w:rsidR="00B02221" w:rsidRPr="00B02221" w:rsidSect="0029705C">
      <w:headerReference w:type="default" r:id="rId7"/>
      <w:footerReference w:type="default" r:id="rId8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E4D1F" w14:textId="77777777" w:rsidR="008A2F0A" w:rsidRDefault="008A2F0A" w:rsidP="00BB5309">
      <w:r>
        <w:separator/>
      </w:r>
    </w:p>
  </w:endnote>
  <w:endnote w:type="continuationSeparator" w:id="0">
    <w:p w14:paraId="14BF29D1" w14:textId="77777777" w:rsidR="008A2F0A" w:rsidRDefault="008A2F0A" w:rsidP="00BB5309">
      <w:r>
        <w:continuationSeparator/>
      </w:r>
    </w:p>
  </w:endnote>
  <w:endnote w:type="continuationNotice" w:id="1">
    <w:p w14:paraId="08929C4C" w14:textId="77777777" w:rsidR="008A2F0A" w:rsidRDefault="008A2F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CE527AB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6B3431">
      <w:rPr>
        <w:rFonts w:ascii="Arial" w:hAnsi="Arial" w:cs="Arial"/>
        <w:noProof/>
        <w:color w:val="595959"/>
        <w:sz w:val="18"/>
        <w:szCs w:val="18"/>
      </w:rPr>
      <w:t>9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6B3431">
      <w:rPr>
        <w:rFonts w:ascii="Arial" w:hAnsi="Arial" w:cs="Arial"/>
        <w:noProof/>
        <w:color w:val="595959"/>
        <w:sz w:val="18"/>
        <w:szCs w:val="18"/>
      </w:rPr>
      <w:t>9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5A2630BA" w14:textId="70F7CF51" w:rsidR="007B2846" w:rsidRPr="002554F0" w:rsidRDefault="001152FF" w:rsidP="002554F0">
    <w:pPr>
      <w:pStyle w:val="Rodap"/>
      <w:rPr>
        <w:rFonts w:ascii="Arial" w:hAnsi="Arial"/>
        <w:sz w:val="14"/>
      </w:rPr>
    </w:pPr>
    <w:r>
      <w:rPr>
        <w:rFonts w:ascii="Arial" w:hAnsi="Arial"/>
        <w:noProof/>
        <w:sz w:val="14"/>
      </w:rPr>
      <w:drawing>
        <wp:inline distT="0" distB="0" distL="0" distR="0" wp14:anchorId="68C9E3F8" wp14:editId="7C47FE68">
          <wp:extent cx="5395595" cy="597535"/>
          <wp:effectExtent l="0" t="0" r="0" b="0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68689" w14:textId="77777777" w:rsidR="008A2F0A" w:rsidRDefault="008A2F0A" w:rsidP="00BB5309">
      <w:r>
        <w:separator/>
      </w:r>
    </w:p>
  </w:footnote>
  <w:footnote w:type="continuationSeparator" w:id="0">
    <w:p w14:paraId="48405582" w14:textId="77777777" w:rsidR="008A2F0A" w:rsidRDefault="008A2F0A" w:rsidP="00BB5309">
      <w:r>
        <w:continuationSeparator/>
      </w:r>
    </w:p>
  </w:footnote>
  <w:footnote w:type="continuationNotice" w:id="1">
    <w:p w14:paraId="6914404D" w14:textId="77777777" w:rsidR="008A2F0A" w:rsidRDefault="008A2F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41D43" w14:textId="14D892AF" w:rsidR="0043458F" w:rsidRDefault="00F71F34">
    <w:pPr>
      <w:pStyle w:val="Cabealho"/>
    </w:pPr>
    <w:r>
      <w:rPr>
        <w:noProof/>
      </w:rPr>
      <w:drawing>
        <wp:inline distT="0" distB="0" distL="0" distR="0" wp14:anchorId="71964D98" wp14:editId="1456AA84">
          <wp:extent cx="5395595" cy="939165"/>
          <wp:effectExtent l="0" t="0" r="0" b="0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87480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311A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52FF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2A7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05C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771C2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287A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327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4FC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B3431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4633A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300"/>
    <w:rsid w:val="008A077D"/>
    <w:rsid w:val="008A110C"/>
    <w:rsid w:val="008A2F0A"/>
    <w:rsid w:val="008A3DEB"/>
    <w:rsid w:val="008A5F99"/>
    <w:rsid w:val="008A70F5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3588D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2221"/>
    <w:rsid w:val="00B039DC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D08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5E68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0BB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45C3E"/>
    <w:rsid w:val="00D50B23"/>
    <w:rsid w:val="00D5101F"/>
    <w:rsid w:val="00D512DC"/>
    <w:rsid w:val="00D52599"/>
    <w:rsid w:val="00D52993"/>
    <w:rsid w:val="00D57FD6"/>
    <w:rsid w:val="00D60FAE"/>
    <w:rsid w:val="00D6305E"/>
    <w:rsid w:val="00D63A70"/>
    <w:rsid w:val="00D66100"/>
    <w:rsid w:val="00D73226"/>
    <w:rsid w:val="00D75BF0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DF7420"/>
    <w:rsid w:val="00E028EF"/>
    <w:rsid w:val="00E11D1B"/>
    <w:rsid w:val="00E11D5F"/>
    <w:rsid w:val="00E15FB7"/>
    <w:rsid w:val="00E23556"/>
    <w:rsid w:val="00E23EFF"/>
    <w:rsid w:val="00E274E3"/>
    <w:rsid w:val="00E337AE"/>
    <w:rsid w:val="00E35C20"/>
    <w:rsid w:val="00E45E09"/>
    <w:rsid w:val="00E46CE5"/>
    <w:rsid w:val="00E56BBB"/>
    <w:rsid w:val="00E5794B"/>
    <w:rsid w:val="00E60459"/>
    <w:rsid w:val="00E607DC"/>
    <w:rsid w:val="00E60AC2"/>
    <w:rsid w:val="00E625B3"/>
    <w:rsid w:val="00E70C1E"/>
    <w:rsid w:val="00E70C48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25A2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46D"/>
    <w:rsid w:val="00F45F42"/>
    <w:rsid w:val="00F610E7"/>
    <w:rsid w:val="00F6129D"/>
    <w:rsid w:val="00F621CD"/>
    <w:rsid w:val="00F63392"/>
    <w:rsid w:val="00F71F34"/>
    <w:rsid w:val="00F77F32"/>
    <w:rsid w:val="00F86C25"/>
    <w:rsid w:val="00F949DC"/>
    <w:rsid w:val="00F95F17"/>
    <w:rsid w:val="00FB41A6"/>
    <w:rsid w:val="00FB57EF"/>
    <w:rsid w:val="00FB5AAA"/>
    <w:rsid w:val="00FB6A43"/>
    <w:rsid w:val="00FC6300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3556</Words>
  <Characters>20382</Characters>
  <Application>Microsoft Office Word</Application>
  <DocSecurity>0</DocSecurity>
  <Lines>169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2026-05-07T13:32:00Z</dcterms:modified>
</cp:coreProperties>
</file>